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50" w:rsidRDefault="005A2F50" w:rsidP="00A5300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A53003">
        <w:rPr>
          <w:rFonts w:ascii="Times New Roman" w:hAnsi="Times New Roman" w:cs="Times New Roman"/>
          <w:sz w:val="28"/>
          <w:szCs w:val="28"/>
        </w:rPr>
        <w:t xml:space="preserve"> рекомендации для работодателей </w:t>
      </w:r>
      <w:r w:rsidR="00A53003" w:rsidRPr="0010589D">
        <w:rPr>
          <w:rFonts w:ascii="Times New Roman" w:hAnsi="Times New Roman" w:cs="Times New Roman"/>
          <w:sz w:val="28"/>
          <w:szCs w:val="28"/>
        </w:rPr>
        <w:t>по предупреждению коррупции</w:t>
      </w:r>
    </w:p>
    <w:p w:rsidR="005A2F50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 xml:space="preserve">Для работодателей разработаны рекомендации по предупреждению коррупции работников (Памятка Минтруда России "Закрепление обязанностей работников организации, связанных с предупреждением коррупции, ответственность и стимулирование" на сайте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1058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rosmintrud</w:t>
        </w:r>
        <w:proofErr w:type="spellEnd"/>
        <w:r w:rsidRPr="001058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10589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10589D">
        <w:rPr>
          <w:rFonts w:ascii="Times New Roman" w:hAnsi="Times New Roman" w:cs="Times New Roman"/>
          <w:sz w:val="28"/>
          <w:szCs w:val="28"/>
        </w:rPr>
        <w:t>).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>- адекватность и соразмерность: санкции не должны быть чрезмерно "мягкими" или чрезмерно "жесткими";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>- применимость: санкции рано или поздно должны быть применены на практике;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>- контроль: санкции должны применяться на основании результатов контрольных мероприятий.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 xml:space="preserve">При этом система стимулирования работников организации за </w:t>
      </w:r>
      <w:r w:rsidRPr="0010589D">
        <w:rPr>
          <w:rFonts w:ascii="Times New Roman" w:hAnsi="Times New Roman" w:cs="Times New Roman"/>
          <w:sz w:val="28"/>
          <w:szCs w:val="28"/>
        </w:rPr>
        <w:lastRenderedPageBreak/>
        <w:t>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5A2F50" w:rsidRPr="0010589D" w:rsidRDefault="005A2F50" w:rsidP="005A2F5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89D">
        <w:rPr>
          <w:rFonts w:ascii="Times New Roman" w:hAnsi="Times New Roman" w:cs="Times New Roman"/>
          <w:sz w:val="28"/>
          <w:szCs w:val="28"/>
        </w:rPr>
        <w:t>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5A2F50" w:rsidRDefault="005A2F50"/>
    <w:sectPr w:rsidR="005A2F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50"/>
    <w:rsid w:val="005A2F50"/>
    <w:rsid w:val="00A53003"/>
    <w:rsid w:val="00C55EBF"/>
    <w:rsid w:val="00F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782C-F774-447D-A0B1-C8387B9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Афончикова Мария Владимировна</dc:creator>
  <cp:keywords/>
  <dc:description/>
  <cp:lastModifiedBy>Селезнева Екатерина Викторовна</cp:lastModifiedBy>
  <cp:revision>2</cp:revision>
  <dcterms:created xsi:type="dcterms:W3CDTF">2022-06-23T06:15:00Z</dcterms:created>
  <dcterms:modified xsi:type="dcterms:W3CDTF">2022-06-23T06:15:00Z</dcterms:modified>
</cp:coreProperties>
</file>